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45F62" w14:textId="60FBDCB3" w:rsidR="004171FE" w:rsidRPr="004171FE" w:rsidRDefault="004171FE" w:rsidP="004171FE">
      <w:pPr>
        <w:jc w:val="center"/>
        <w:rPr>
          <w:b/>
          <w:sz w:val="28"/>
          <w:szCs w:val="28"/>
        </w:rPr>
      </w:pPr>
      <w:r w:rsidRPr="004171FE">
        <w:rPr>
          <w:b/>
          <w:sz w:val="28"/>
          <w:szCs w:val="28"/>
        </w:rPr>
        <w:t>Statement of Faith</w:t>
      </w:r>
    </w:p>
    <w:p w14:paraId="2037CDED" w14:textId="1CB41B56" w:rsidR="004171FE" w:rsidRPr="004171FE" w:rsidRDefault="004171FE" w:rsidP="004171FE">
      <w:pPr>
        <w:pStyle w:val="ListParagraph"/>
        <w:numPr>
          <w:ilvl w:val="0"/>
          <w:numId w:val="1"/>
        </w:numPr>
        <w:rPr>
          <w:sz w:val="28"/>
          <w:szCs w:val="28"/>
        </w:rPr>
      </w:pPr>
      <w:r w:rsidRPr="004171FE">
        <w:rPr>
          <w:sz w:val="28"/>
          <w:szCs w:val="28"/>
        </w:rPr>
        <w:t xml:space="preserve">The Bible is the verbally inspired and infallible, authoritative Word of God, inerrant in the autographs. (II Timothy 3:16, II Peter 1:20-21) </w:t>
      </w:r>
    </w:p>
    <w:p w14:paraId="168F16D8" w14:textId="6571FCA0" w:rsidR="004171FE" w:rsidRPr="004171FE" w:rsidRDefault="004171FE" w:rsidP="004171FE">
      <w:pPr>
        <w:pStyle w:val="ListParagraph"/>
        <w:numPr>
          <w:ilvl w:val="0"/>
          <w:numId w:val="1"/>
        </w:numPr>
        <w:rPr>
          <w:sz w:val="28"/>
          <w:szCs w:val="28"/>
        </w:rPr>
      </w:pPr>
      <w:r w:rsidRPr="004171FE">
        <w:rPr>
          <w:sz w:val="28"/>
          <w:szCs w:val="28"/>
        </w:rPr>
        <w:t xml:space="preserve">God is one Being who eternally exists as three Persons – Father, Son and Holy Spirit: </w:t>
      </w:r>
      <w:proofErr w:type="gramStart"/>
      <w:r w:rsidRPr="004171FE">
        <w:rPr>
          <w:sz w:val="28"/>
          <w:szCs w:val="28"/>
        </w:rPr>
        <w:t>all of</w:t>
      </w:r>
      <w:proofErr w:type="gramEnd"/>
      <w:r w:rsidRPr="004171FE">
        <w:rPr>
          <w:sz w:val="28"/>
          <w:szCs w:val="28"/>
        </w:rPr>
        <w:t xml:space="preserve"> the Persons are equal in power and glory (Matthew 28:19) </w:t>
      </w:r>
    </w:p>
    <w:p w14:paraId="6DC3B30F" w14:textId="4596BD0B" w:rsidR="004171FE" w:rsidRPr="004171FE" w:rsidRDefault="004171FE" w:rsidP="004171FE">
      <w:pPr>
        <w:pStyle w:val="ListParagraph"/>
        <w:numPr>
          <w:ilvl w:val="0"/>
          <w:numId w:val="1"/>
        </w:numPr>
        <w:rPr>
          <w:sz w:val="28"/>
          <w:szCs w:val="28"/>
        </w:rPr>
      </w:pPr>
      <w:r w:rsidRPr="004171FE">
        <w:rPr>
          <w:sz w:val="28"/>
          <w:szCs w:val="28"/>
        </w:rPr>
        <w:t xml:space="preserve">Jesus Christ is fully God and man (John 1:1-2, 14), born of a virgin (Matthew 1:18), sinless in His life (Hebrews 4:15); He died vicariously on the cross as substitution for sinful men (Hebrews 9:15); He rose bodily from the grave (John 20:1-9, 24-31, Acts 2:24); and now reigns with the Father (Acts 2:33, Hebrews 10:12); He will return visibly and personally to the Earth both in salvation and judgment (Acts 1:11, Hebrews 9:28, Matthew 24:30). </w:t>
      </w:r>
    </w:p>
    <w:p w14:paraId="680F3AE7" w14:textId="0459E080" w:rsidR="004171FE" w:rsidRPr="004171FE" w:rsidRDefault="004171FE" w:rsidP="004171FE">
      <w:pPr>
        <w:pStyle w:val="ListParagraph"/>
        <w:numPr>
          <w:ilvl w:val="0"/>
          <w:numId w:val="1"/>
        </w:numPr>
        <w:rPr>
          <w:sz w:val="28"/>
          <w:szCs w:val="28"/>
        </w:rPr>
      </w:pPr>
      <w:r w:rsidRPr="004171FE">
        <w:rPr>
          <w:sz w:val="28"/>
          <w:szCs w:val="28"/>
        </w:rPr>
        <w:t xml:space="preserve">All humans are sinful by nature (Romans 3:23, 5:12) and without Christ will spend eternity in hell (Matthew 25:41-46; Mark 9:43-48). We can only be forgiven by the expression of trust in Jesus as Savior (John 3:16) brought about by the regenerating work of the Holy Spirit (Titus 3:5-7). </w:t>
      </w:r>
    </w:p>
    <w:p w14:paraId="54ADF829" w14:textId="77777777" w:rsidR="004171FE" w:rsidRPr="004171FE" w:rsidRDefault="004171FE" w:rsidP="004171FE">
      <w:pPr>
        <w:pStyle w:val="ListParagraph"/>
        <w:numPr>
          <w:ilvl w:val="0"/>
          <w:numId w:val="1"/>
        </w:numPr>
        <w:rPr>
          <w:sz w:val="28"/>
          <w:szCs w:val="28"/>
        </w:rPr>
      </w:pPr>
      <w:r w:rsidRPr="004171FE">
        <w:rPr>
          <w:sz w:val="28"/>
          <w:szCs w:val="28"/>
        </w:rPr>
        <w:t xml:space="preserve">We believe in the continuing ministry of the Holy Spirit by </w:t>
      </w:r>
      <w:proofErr w:type="gramStart"/>
      <w:r w:rsidRPr="004171FE">
        <w:rPr>
          <w:sz w:val="28"/>
          <w:szCs w:val="28"/>
        </w:rPr>
        <w:t>Whose</w:t>
      </w:r>
      <w:proofErr w:type="gramEnd"/>
      <w:r w:rsidRPr="004171FE">
        <w:rPr>
          <w:sz w:val="28"/>
          <w:szCs w:val="28"/>
        </w:rPr>
        <w:t xml:space="preserve"> indwelling the Christian is enabled to live a godly life (Romans 8:1-17). </w:t>
      </w:r>
    </w:p>
    <w:p w14:paraId="3F3D449F" w14:textId="394EAE39" w:rsidR="004171FE" w:rsidRPr="004171FE" w:rsidRDefault="004171FE" w:rsidP="004171FE">
      <w:pPr>
        <w:jc w:val="center"/>
        <w:rPr>
          <w:b/>
          <w:sz w:val="28"/>
          <w:szCs w:val="28"/>
        </w:rPr>
      </w:pPr>
      <w:r w:rsidRPr="004171FE">
        <w:rPr>
          <w:b/>
          <w:sz w:val="28"/>
          <w:szCs w:val="28"/>
        </w:rPr>
        <w:t>Statement on Family and Education</w:t>
      </w:r>
    </w:p>
    <w:p w14:paraId="08C3737D" w14:textId="26495160" w:rsidR="004171FE" w:rsidRPr="004171FE" w:rsidRDefault="004171FE" w:rsidP="004171FE">
      <w:pPr>
        <w:pStyle w:val="ListParagraph"/>
        <w:numPr>
          <w:ilvl w:val="0"/>
          <w:numId w:val="2"/>
        </w:numPr>
        <w:rPr>
          <w:sz w:val="28"/>
          <w:szCs w:val="28"/>
        </w:rPr>
      </w:pPr>
      <w:r w:rsidRPr="004171FE">
        <w:rPr>
          <w:sz w:val="28"/>
          <w:szCs w:val="28"/>
        </w:rPr>
        <w:t xml:space="preserve">We believe that the family is the basic governmental, social, and spiritual unit created by God. In it, the child gradually learns self-government, social relationships, and develops a relationship to the Creator and Savior (Ephesians 6:1-3; Colossians 3:20). The family also provides protection from over-extensive government and over-stimulating social involvements. </w:t>
      </w:r>
    </w:p>
    <w:p w14:paraId="614C809B" w14:textId="77777777" w:rsidR="004171FE" w:rsidRPr="004171FE" w:rsidRDefault="004171FE" w:rsidP="004171FE">
      <w:pPr>
        <w:pStyle w:val="ListParagraph"/>
        <w:numPr>
          <w:ilvl w:val="0"/>
          <w:numId w:val="2"/>
        </w:numPr>
        <w:rPr>
          <w:sz w:val="28"/>
          <w:szCs w:val="28"/>
        </w:rPr>
      </w:pPr>
      <w:r w:rsidRPr="004171FE">
        <w:rPr>
          <w:sz w:val="28"/>
          <w:szCs w:val="28"/>
        </w:rPr>
        <w:t xml:space="preserve">We understand family to mean a male and female parent with one or more children, and we affirm the exceptions of a single parent, grandparent, and adopted children (James 1:27). </w:t>
      </w:r>
    </w:p>
    <w:p w14:paraId="578D67F2" w14:textId="77777777" w:rsidR="004171FE" w:rsidRPr="004171FE" w:rsidRDefault="004171FE" w:rsidP="004171FE">
      <w:pPr>
        <w:pStyle w:val="ListParagraph"/>
        <w:numPr>
          <w:ilvl w:val="0"/>
          <w:numId w:val="2"/>
        </w:numPr>
        <w:rPr>
          <w:sz w:val="28"/>
          <w:szCs w:val="28"/>
        </w:rPr>
      </w:pPr>
      <w:r w:rsidRPr="004171FE">
        <w:rPr>
          <w:sz w:val="28"/>
          <w:szCs w:val="28"/>
        </w:rPr>
        <w:t xml:space="preserve">We reject the anti-Christian tenets of secular humanism including, but not limited to, the general theory of evolution (Genesis 1-2:1), homosexuality, one world government, government mandated sex education, government mandated parenting courses, modern feminist ideology, abortion (Jeremiah 1:4-5; Isaiah 49:15; Psalm 139:13-14) and euthanasia (Genesis 9:6; Exodus 20:13). </w:t>
      </w:r>
    </w:p>
    <w:p w14:paraId="1F039476" w14:textId="77777777" w:rsidR="004171FE" w:rsidRPr="004171FE" w:rsidRDefault="004171FE" w:rsidP="004171FE">
      <w:pPr>
        <w:pStyle w:val="ListParagraph"/>
        <w:numPr>
          <w:ilvl w:val="0"/>
          <w:numId w:val="2"/>
        </w:numPr>
        <w:rPr>
          <w:sz w:val="28"/>
          <w:szCs w:val="28"/>
        </w:rPr>
      </w:pPr>
      <w:r w:rsidRPr="004171FE">
        <w:rPr>
          <w:sz w:val="28"/>
          <w:szCs w:val="28"/>
        </w:rPr>
        <w:lastRenderedPageBreak/>
        <w:t>We reject homosexuality as well as cohabitation outside of marriage because it is contrary to Scripture and the intentions of God in creation (Romans 1:24-27). In view of this, no homosexuals and no merely cohabitating parents are eligible for membership.</w:t>
      </w:r>
    </w:p>
    <w:p w14:paraId="560A1E97" w14:textId="77777777" w:rsidR="004171FE" w:rsidRDefault="004171FE" w:rsidP="004171FE">
      <w:pPr>
        <w:pStyle w:val="ListParagraph"/>
        <w:numPr>
          <w:ilvl w:val="0"/>
          <w:numId w:val="2"/>
        </w:numPr>
        <w:rPr>
          <w:sz w:val="28"/>
          <w:szCs w:val="28"/>
        </w:rPr>
      </w:pPr>
      <w:r w:rsidRPr="004171FE">
        <w:rPr>
          <w:sz w:val="28"/>
          <w:szCs w:val="28"/>
        </w:rPr>
        <w:t>We believe the ultimate responsibility of the education of children belongs to parents (Deuteronomy 4:9, 6:1-25, 4:1-4).</w:t>
      </w:r>
    </w:p>
    <w:p w14:paraId="6C245A27" w14:textId="0C6DC8EF" w:rsidR="004171FE" w:rsidRPr="004171FE" w:rsidRDefault="004171FE" w:rsidP="004171FE">
      <w:pPr>
        <w:rPr>
          <w:sz w:val="28"/>
          <w:szCs w:val="28"/>
        </w:rPr>
      </w:pPr>
      <w:bookmarkStart w:id="0" w:name="_GoBack"/>
      <w:bookmarkEnd w:id="0"/>
      <w:r w:rsidRPr="004171FE">
        <w:rPr>
          <w:sz w:val="28"/>
          <w:szCs w:val="28"/>
        </w:rPr>
        <w:t xml:space="preserve">CHEC Longview recognizes that personal conviction shall vary from family to family and as such would exhort members to follow God’s teaching in His Word, the Bible. </w:t>
      </w:r>
    </w:p>
    <w:p w14:paraId="2421DA59" w14:textId="77777777" w:rsidR="004171FE" w:rsidRPr="004171FE" w:rsidRDefault="004171FE" w:rsidP="004171FE">
      <w:pPr>
        <w:pStyle w:val="ListParagraph"/>
        <w:numPr>
          <w:ilvl w:val="0"/>
          <w:numId w:val="2"/>
        </w:numPr>
        <w:rPr>
          <w:sz w:val="28"/>
          <w:szCs w:val="28"/>
        </w:rPr>
      </w:pPr>
      <w:r w:rsidRPr="004171FE">
        <w:rPr>
          <w:sz w:val="28"/>
          <w:szCs w:val="28"/>
        </w:rPr>
        <w:t>Romans 15:5-7 May the God who gives endurance and encouragement give you a spirit of unity among yourselves as you follow Christ Jesus, so that with one heart and mouth you may glorify the God and Father of our Lord Jesus Christ.</w:t>
      </w:r>
    </w:p>
    <w:p w14:paraId="5B378A0B" w14:textId="1F23312A" w:rsidR="00EC4E40" w:rsidRPr="004171FE" w:rsidRDefault="004171FE" w:rsidP="004171FE">
      <w:pPr>
        <w:pStyle w:val="ListParagraph"/>
        <w:numPr>
          <w:ilvl w:val="0"/>
          <w:numId w:val="2"/>
        </w:numPr>
        <w:rPr>
          <w:sz w:val="28"/>
          <w:szCs w:val="28"/>
        </w:rPr>
      </w:pPr>
      <w:r w:rsidRPr="004171FE">
        <w:rPr>
          <w:sz w:val="28"/>
          <w:szCs w:val="28"/>
        </w:rPr>
        <w:t>This being so, CHEC Longview recognizes that not all activities or events will be suitable for every member family and asks that all members walk in love, grace, and faith, taking care not to damage our Father’s reputation and our brother’s conscience.</w:t>
      </w:r>
    </w:p>
    <w:sectPr w:rsidR="00EC4E40" w:rsidRPr="00417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E036C"/>
    <w:multiLevelType w:val="hybridMultilevel"/>
    <w:tmpl w:val="DE248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EF1222"/>
    <w:multiLevelType w:val="hybridMultilevel"/>
    <w:tmpl w:val="CB08A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1FE"/>
    <w:rsid w:val="004171FE"/>
    <w:rsid w:val="004C75D6"/>
    <w:rsid w:val="00EC4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A44A7"/>
  <w15:chartTrackingRefBased/>
  <w15:docId w15:val="{F0DBC7EB-2B53-4331-BE0D-FBC67636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1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Knox</dc:creator>
  <cp:keywords/>
  <dc:description/>
  <cp:lastModifiedBy>Margaret Knox</cp:lastModifiedBy>
  <cp:revision>1</cp:revision>
  <dcterms:created xsi:type="dcterms:W3CDTF">2019-05-07T11:09:00Z</dcterms:created>
  <dcterms:modified xsi:type="dcterms:W3CDTF">2019-05-07T11:13:00Z</dcterms:modified>
</cp:coreProperties>
</file>